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21" w:rsidRDefault="00224B21">
      <w:pPr>
        <w:rPr>
          <w:b/>
          <w:sz w:val="28"/>
          <w:szCs w:val="28"/>
        </w:rPr>
      </w:pPr>
      <w:r w:rsidRPr="00224B21">
        <w:rPr>
          <w:rFonts w:cs="Calibri"/>
          <w:lang w:eastAsia="ru-RU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224B21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224B21" w:rsidRDefault="00224B21">
      <w:pPr>
        <w:rPr>
          <w:b/>
          <w:sz w:val="28"/>
          <w:szCs w:val="28"/>
        </w:rPr>
      </w:pPr>
    </w:p>
    <w:p w:rsidR="00224B21" w:rsidRDefault="005A56C8" w:rsidP="004B48DD">
      <w:pPr>
        <w:jc w:val="center"/>
        <w:rPr>
          <w:rFonts w:ascii="PT Astra Serif" w:eastAsia="PT Astra Serif" w:hAnsi="PT Astra Serif" w:cs="PT Astra Serif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224B21" w:rsidRDefault="00224B21">
      <w:pPr>
        <w:spacing w:line="36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224B21" w:rsidRDefault="005A56C8">
      <w:pPr>
        <w:spacing w:line="36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sz w:val="28"/>
        </w:rPr>
        <w:t>«В 1 полугодии 2025 года в Новосибирской области обследовано более 95 тысяч гектаров земли»</w:t>
      </w:r>
    </w:p>
    <w:p w:rsidR="00224B21" w:rsidRDefault="00224B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ind w:firstLine="708"/>
        <w:rPr>
          <w:rFonts w:ascii="PT Astra Serif" w:hAnsi="PT Astra Serif" w:cs="PT Astra Serif"/>
          <w:b/>
          <w:sz w:val="28"/>
          <w:szCs w:val="28"/>
        </w:rPr>
      </w:pPr>
    </w:p>
    <w:p w:rsidR="00224B21" w:rsidRDefault="005A56C8">
      <w:pPr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Новосибирский</w:t>
      </w:r>
      <w:proofErr w:type="gramEnd"/>
      <w:r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Росреестр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 xml:space="preserve"> за 1 полугодие провел 2109 наблюдений за соблюдением обязательных требований земельного законодательства в регионе, 746 выездных обследований земельных участков. Всего обследовано 96 480  гектаров земель, владельцам земельных участк</w:t>
      </w:r>
      <w:r>
        <w:rPr>
          <w:rFonts w:ascii="PT Astra Serif" w:eastAsia="PT Astra Serif" w:hAnsi="PT Astra Serif" w:cs="PT Astra Serif"/>
          <w:sz w:val="28"/>
          <w:szCs w:val="28"/>
        </w:rPr>
        <w:t>ов выдано 1052 предостережения о недопустимости нарушений обязательных требований земельного законодательства.</w:t>
      </w:r>
    </w:p>
    <w:p w:rsidR="00224B21" w:rsidRDefault="005A56C8">
      <w:pPr>
        <w:spacing w:after="0"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Такие обследования проводятся без непосредственного участия собственников земельных участков, а при наблюдении за соблюдением обязательных требов</w:t>
      </w:r>
      <w:r>
        <w:rPr>
          <w:rFonts w:ascii="PT Astra Serif" w:eastAsia="PT Astra Serif" w:hAnsi="PT Astra Serif" w:cs="PT Astra Serif"/>
          <w:sz w:val="28"/>
          <w:szCs w:val="28"/>
        </w:rPr>
        <w:t>аний земельного законодательства инспекторы самостоятельно исследуют состояние и способы использования земельного участка на основании информации во всех доступных, легальных источниках, не выезжая на местность.</w:t>
      </w:r>
    </w:p>
    <w:p w:rsidR="00224B21" w:rsidRDefault="005A56C8">
      <w:pPr>
        <w:spacing w:after="0"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Напоминаем, что правообладатели земельных уч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астков имеют возможность самостоятельно оценить соблюдение обязательных требований земельного законодательства на сайте </w:t>
      </w:r>
      <w:hyperlink r:id="rId9" w:tooltip="https://rosreestr.gov.ru/activity/gosudarstvennyy-nadzor/gosudarstvennyy-zemelnyy-kontrol-nadzor/samostoyatelnaya-otsenka-soblyudeniya-obyazatelnykh-trebovaniy/" w:history="1">
        <w:proofErr w:type="spellStart"/>
        <w:r>
          <w:rPr>
            <w:rStyle w:val="aa"/>
            <w:rFonts w:ascii="PT Astra Serif" w:eastAsia="PT Astra Serif" w:hAnsi="PT Astra Serif" w:cs="PT Astra Serif"/>
            <w:sz w:val="28"/>
            <w:szCs w:val="28"/>
          </w:rPr>
          <w:t>Росреестра</w:t>
        </w:r>
        <w:proofErr w:type="spellEnd"/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в разделе «Деятельность – Государственны</w:t>
      </w:r>
      <w:r>
        <w:rPr>
          <w:rFonts w:ascii="PT Astra Serif" w:eastAsia="PT Astra Serif" w:hAnsi="PT Astra Serif" w:cs="PT Astra Serif"/>
          <w:sz w:val="28"/>
          <w:szCs w:val="28"/>
        </w:rPr>
        <w:t>й надзор – Государственный земельный надзор - Самостоятельная оценка соблюдения обязательных требований».</w:t>
      </w:r>
    </w:p>
    <w:p w:rsidR="00224B21" w:rsidRDefault="00224B21">
      <w:pPr>
        <w:spacing w:after="0" w:line="36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224B21" w:rsidRDefault="00224B21">
      <w:pPr>
        <w:spacing w:after="0" w:line="36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224B21" w:rsidRDefault="00224B21">
      <w:pPr>
        <w:spacing w:after="0" w:line="36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224B21" w:rsidRDefault="005A56C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224B21" w:rsidRDefault="005A56C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224B21" w:rsidRDefault="00224B21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224B21" w:rsidRDefault="00224B21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224B21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224B21" w:rsidRDefault="005A56C8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224B21" w:rsidRDefault="005A56C8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224B21" w:rsidRDefault="00224B21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224B21" w:rsidRDefault="005A56C8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224B21" w:rsidRDefault="005A56C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224B21" w:rsidRDefault="005A56C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224B21" w:rsidRDefault="005A56C8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4B48DD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224B21" w:rsidRDefault="00224B21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0" w:history="1">
        <w:r w:rsidR="005A56C8">
          <w:rPr>
            <w:rStyle w:val="af4"/>
            <w:rFonts w:ascii="Segoe UI" w:hAnsi="Segoe UI" w:cs="Segoe UI"/>
            <w:sz w:val="18"/>
            <w:szCs w:val="20"/>
            <w:lang w:val="en-US"/>
          </w:rPr>
          <w:t>oko</w:t>
        </w:r>
        <w:r w:rsidR="005A56C8" w:rsidRPr="004B48DD">
          <w:rPr>
            <w:rStyle w:val="af4"/>
            <w:rFonts w:ascii="Segoe UI" w:hAnsi="Segoe UI" w:cs="Segoe UI"/>
            <w:sz w:val="18"/>
            <w:szCs w:val="20"/>
          </w:rPr>
          <w:t>@</w:t>
        </w:r>
        <w:r w:rsidR="005A56C8">
          <w:rPr>
            <w:rStyle w:val="af4"/>
            <w:rFonts w:ascii="Segoe UI" w:hAnsi="Segoe UI" w:cs="Segoe UI"/>
            <w:sz w:val="18"/>
            <w:szCs w:val="20"/>
            <w:lang w:val="en-US"/>
          </w:rPr>
          <w:t>r</w:t>
        </w:r>
        <w:r w:rsidR="005A56C8">
          <w:rPr>
            <w:rStyle w:val="af4"/>
            <w:rFonts w:ascii="Segoe UI" w:hAnsi="Segoe UI" w:cs="Segoe UI"/>
            <w:sz w:val="18"/>
            <w:szCs w:val="20"/>
          </w:rPr>
          <w:t>54</w:t>
        </w:r>
        <w:r w:rsidR="005A56C8" w:rsidRPr="004B48DD">
          <w:rPr>
            <w:rStyle w:val="af4"/>
            <w:rFonts w:ascii="Segoe UI" w:hAnsi="Segoe UI" w:cs="Segoe UI"/>
            <w:sz w:val="18"/>
            <w:szCs w:val="20"/>
          </w:rPr>
          <w:t>.</w:t>
        </w:r>
        <w:r w:rsidR="005A56C8">
          <w:rPr>
            <w:rStyle w:val="af4"/>
            <w:rFonts w:ascii="Segoe UI" w:hAnsi="Segoe UI" w:cs="Segoe UI"/>
            <w:sz w:val="18"/>
            <w:szCs w:val="20"/>
            <w:lang w:val="en-US"/>
          </w:rPr>
          <w:t>rosreestr</w:t>
        </w:r>
        <w:r w:rsidR="005A56C8" w:rsidRPr="004B48DD">
          <w:rPr>
            <w:rStyle w:val="af4"/>
            <w:rFonts w:ascii="Segoe UI" w:hAnsi="Segoe UI" w:cs="Segoe UI"/>
            <w:sz w:val="18"/>
            <w:szCs w:val="20"/>
          </w:rPr>
          <w:t>.</w:t>
        </w:r>
        <w:proofErr w:type="spellStart"/>
        <w:r w:rsidR="005A56C8">
          <w:rPr>
            <w:rStyle w:val="af4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5A56C8" w:rsidRPr="004B48DD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224B21" w:rsidRPr="004B48DD" w:rsidRDefault="005A56C8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4B48DD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1" w:history="1">
        <w:proofErr w:type="spellStart"/>
        <w:r w:rsidRPr="004B48DD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224B21" w:rsidRDefault="005A56C8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2" w:history="1">
        <w:proofErr w:type="spellStart"/>
        <w:r w:rsidRPr="004B48DD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3" w:history="1">
        <w:r>
          <w:rPr>
            <w:rStyle w:val="af4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f4"/>
          <w:rFonts w:ascii="Segoe UI" w:hAnsi="Segoe UI" w:cs="Segoe UI"/>
          <w:sz w:val="18"/>
          <w:szCs w:val="18"/>
        </w:rPr>
        <w:t xml:space="preserve">, </w:t>
      </w:r>
      <w:hyperlink r:id="rId14" w:history="1">
        <w:proofErr w:type="spellStart"/>
        <w:r w:rsidRPr="004B48DD">
          <w:rPr>
            <w:rStyle w:val="af4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f4"/>
            <w:rFonts w:ascii="Segoe UI" w:hAnsi="Segoe UI" w:cs="Segoe UI"/>
            <w:sz w:val="20"/>
            <w:szCs w:val="20"/>
          </w:rPr>
          <w:t>.</w:t>
        </w:r>
        <w:r w:rsidRPr="004B48DD">
          <w:rPr>
            <w:rStyle w:val="af4"/>
            <w:rFonts w:ascii="Segoe UI" w:hAnsi="Segoe UI" w:cs="Segoe UI"/>
            <w:sz w:val="20"/>
            <w:szCs w:val="20"/>
          </w:rPr>
          <w:t>Д</w:t>
        </w:r>
        <w:proofErr w:type="gramEnd"/>
        <w:r w:rsidRPr="004B48DD">
          <w:rPr>
            <w:rStyle w:val="af4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f4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af4"/>
            <w:rFonts w:ascii="Segoe UI" w:hAnsi="Segoe UI" w:cs="Segoe UI"/>
            <w:sz w:val="20"/>
          </w:rPr>
          <w:t>Телеграм</w:t>
        </w:r>
        <w:proofErr w:type="spellEnd"/>
      </w:hyperlink>
    </w:p>
    <w:p w:rsidR="00224B21" w:rsidRDefault="00224B21">
      <w:pPr>
        <w:jc w:val="both"/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224B21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224B21" w:rsidRDefault="005A56C8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  <w:proofErr w:type="spellStart"/>
      <w:r>
        <w:rPr>
          <w:rFonts w:ascii="PT Astra Serif" w:eastAsia="PT Astra Serif" w:hAnsi="PT Astra Serif" w:cs="PT Astra Serif"/>
          <w:sz w:val="24"/>
          <w:szCs w:val="24"/>
        </w:rPr>
        <w:t>Дибирдеев</w:t>
      </w:r>
      <w:proofErr w:type="spellEnd"/>
      <w:r>
        <w:rPr>
          <w:rFonts w:ascii="PT Astra Serif" w:eastAsia="PT Astra Serif" w:hAnsi="PT Astra Serif" w:cs="PT Astra Serif"/>
          <w:sz w:val="24"/>
          <w:szCs w:val="24"/>
        </w:rPr>
        <w:t xml:space="preserve"> Алексей Валерьевич</w:t>
      </w:r>
    </w:p>
    <w:p w:rsidR="00224B21" w:rsidRDefault="005A56C8">
      <w:pPr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  <w:lang w:val="en-US"/>
        </w:rPr>
        <w:t>IP 64211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 </w:t>
      </w:r>
    </w:p>
    <w:sectPr w:rsidR="00224B21" w:rsidSect="00224B2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6C8" w:rsidRDefault="005A56C8">
      <w:pPr>
        <w:spacing w:after="0" w:line="240" w:lineRule="auto"/>
      </w:pPr>
      <w:r>
        <w:separator/>
      </w:r>
    </w:p>
  </w:endnote>
  <w:endnote w:type="continuationSeparator" w:id="0">
    <w:p w:rsidR="005A56C8" w:rsidRDefault="005A5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6C8" w:rsidRDefault="005A56C8">
      <w:pPr>
        <w:spacing w:after="0" w:line="240" w:lineRule="auto"/>
      </w:pPr>
      <w:r>
        <w:separator/>
      </w:r>
    </w:p>
  </w:footnote>
  <w:footnote w:type="continuationSeparator" w:id="0">
    <w:p w:rsidR="005A56C8" w:rsidRDefault="005A5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10CC"/>
    <w:multiLevelType w:val="hybridMultilevel"/>
    <w:tmpl w:val="35EC2E56"/>
    <w:lvl w:ilvl="0" w:tplc="FDD8E26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138E97A2">
      <w:start w:val="1"/>
      <w:numFmt w:val="lowerLetter"/>
      <w:lvlText w:val="%2."/>
      <w:lvlJc w:val="left"/>
      <w:pPr>
        <w:ind w:left="1647" w:hanging="360"/>
      </w:pPr>
    </w:lvl>
    <w:lvl w:ilvl="2" w:tplc="BB8EEBC8">
      <w:start w:val="1"/>
      <w:numFmt w:val="lowerRoman"/>
      <w:lvlText w:val="%3."/>
      <w:lvlJc w:val="right"/>
      <w:pPr>
        <w:ind w:left="2367" w:hanging="180"/>
      </w:pPr>
    </w:lvl>
    <w:lvl w:ilvl="3" w:tplc="E716D58A">
      <w:start w:val="1"/>
      <w:numFmt w:val="decimal"/>
      <w:lvlText w:val="%4."/>
      <w:lvlJc w:val="left"/>
      <w:pPr>
        <w:ind w:left="3087" w:hanging="360"/>
      </w:pPr>
    </w:lvl>
    <w:lvl w:ilvl="4" w:tplc="9A38CF2E">
      <w:start w:val="1"/>
      <w:numFmt w:val="lowerLetter"/>
      <w:lvlText w:val="%5."/>
      <w:lvlJc w:val="left"/>
      <w:pPr>
        <w:ind w:left="3807" w:hanging="360"/>
      </w:pPr>
    </w:lvl>
    <w:lvl w:ilvl="5" w:tplc="AC8AAF3E">
      <w:start w:val="1"/>
      <w:numFmt w:val="lowerRoman"/>
      <w:lvlText w:val="%6."/>
      <w:lvlJc w:val="right"/>
      <w:pPr>
        <w:ind w:left="4527" w:hanging="180"/>
      </w:pPr>
    </w:lvl>
    <w:lvl w:ilvl="6" w:tplc="4E7C718E">
      <w:start w:val="1"/>
      <w:numFmt w:val="decimal"/>
      <w:lvlText w:val="%7."/>
      <w:lvlJc w:val="left"/>
      <w:pPr>
        <w:ind w:left="5247" w:hanging="360"/>
      </w:pPr>
    </w:lvl>
    <w:lvl w:ilvl="7" w:tplc="B35EB370">
      <w:start w:val="1"/>
      <w:numFmt w:val="lowerLetter"/>
      <w:lvlText w:val="%8."/>
      <w:lvlJc w:val="left"/>
      <w:pPr>
        <w:ind w:left="5967" w:hanging="360"/>
      </w:pPr>
    </w:lvl>
    <w:lvl w:ilvl="8" w:tplc="6AC6BB3C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E3E02E3"/>
    <w:multiLevelType w:val="hybridMultilevel"/>
    <w:tmpl w:val="EAEA951A"/>
    <w:lvl w:ilvl="0" w:tplc="A4CA4738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BDF00F90">
      <w:start w:val="1"/>
      <w:numFmt w:val="lowerLetter"/>
      <w:lvlText w:val="%2."/>
      <w:lvlJc w:val="left"/>
      <w:pPr>
        <w:ind w:left="1647" w:hanging="360"/>
      </w:pPr>
    </w:lvl>
    <w:lvl w:ilvl="2" w:tplc="61E4CF74">
      <w:start w:val="1"/>
      <w:numFmt w:val="lowerRoman"/>
      <w:lvlText w:val="%3."/>
      <w:lvlJc w:val="right"/>
      <w:pPr>
        <w:ind w:left="2367" w:hanging="180"/>
      </w:pPr>
    </w:lvl>
    <w:lvl w:ilvl="3" w:tplc="1DD6FAB0">
      <w:start w:val="1"/>
      <w:numFmt w:val="decimal"/>
      <w:lvlText w:val="%4."/>
      <w:lvlJc w:val="left"/>
      <w:pPr>
        <w:ind w:left="3087" w:hanging="360"/>
      </w:pPr>
    </w:lvl>
    <w:lvl w:ilvl="4" w:tplc="D732337C">
      <w:start w:val="1"/>
      <w:numFmt w:val="lowerLetter"/>
      <w:lvlText w:val="%5."/>
      <w:lvlJc w:val="left"/>
      <w:pPr>
        <w:ind w:left="3807" w:hanging="360"/>
      </w:pPr>
    </w:lvl>
    <w:lvl w:ilvl="5" w:tplc="83CEDFF4">
      <w:start w:val="1"/>
      <w:numFmt w:val="lowerRoman"/>
      <w:lvlText w:val="%6."/>
      <w:lvlJc w:val="right"/>
      <w:pPr>
        <w:ind w:left="4527" w:hanging="180"/>
      </w:pPr>
    </w:lvl>
    <w:lvl w:ilvl="6" w:tplc="51409B36">
      <w:start w:val="1"/>
      <w:numFmt w:val="decimal"/>
      <w:lvlText w:val="%7."/>
      <w:lvlJc w:val="left"/>
      <w:pPr>
        <w:ind w:left="5247" w:hanging="360"/>
      </w:pPr>
    </w:lvl>
    <w:lvl w:ilvl="7" w:tplc="1346EB88">
      <w:start w:val="1"/>
      <w:numFmt w:val="lowerLetter"/>
      <w:lvlText w:val="%8."/>
      <w:lvlJc w:val="left"/>
      <w:pPr>
        <w:ind w:left="5967" w:hanging="360"/>
      </w:pPr>
    </w:lvl>
    <w:lvl w:ilvl="8" w:tplc="64BAA446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F487828"/>
    <w:multiLevelType w:val="hybridMultilevel"/>
    <w:tmpl w:val="EF22B108"/>
    <w:lvl w:ilvl="0" w:tplc="0896DEAC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3B23CEA">
      <w:start w:val="1"/>
      <w:numFmt w:val="lowerLetter"/>
      <w:lvlText w:val="%2."/>
      <w:lvlJc w:val="left"/>
      <w:pPr>
        <w:ind w:left="1647" w:hanging="360"/>
      </w:pPr>
    </w:lvl>
    <w:lvl w:ilvl="2" w:tplc="4B2C40A2">
      <w:start w:val="1"/>
      <w:numFmt w:val="lowerRoman"/>
      <w:lvlText w:val="%3."/>
      <w:lvlJc w:val="right"/>
      <w:pPr>
        <w:ind w:left="2367" w:hanging="180"/>
      </w:pPr>
    </w:lvl>
    <w:lvl w:ilvl="3" w:tplc="F0CAF4B6">
      <w:start w:val="1"/>
      <w:numFmt w:val="decimal"/>
      <w:lvlText w:val="%4."/>
      <w:lvlJc w:val="left"/>
      <w:pPr>
        <w:ind w:left="3087" w:hanging="360"/>
      </w:pPr>
    </w:lvl>
    <w:lvl w:ilvl="4" w:tplc="A5704EAC">
      <w:start w:val="1"/>
      <w:numFmt w:val="lowerLetter"/>
      <w:lvlText w:val="%5."/>
      <w:lvlJc w:val="left"/>
      <w:pPr>
        <w:ind w:left="3807" w:hanging="360"/>
      </w:pPr>
    </w:lvl>
    <w:lvl w:ilvl="5" w:tplc="B6D0D780">
      <w:start w:val="1"/>
      <w:numFmt w:val="lowerRoman"/>
      <w:lvlText w:val="%6."/>
      <w:lvlJc w:val="right"/>
      <w:pPr>
        <w:ind w:left="4527" w:hanging="180"/>
      </w:pPr>
    </w:lvl>
    <w:lvl w:ilvl="6" w:tplc="F036EE0C">
      <w:start w:val="1"/>
      <w:numFmt w:val="decimal"/>
      <w:lvlText w:val="%7."/>
      <w:lvlJc w:val="left"/>
      <w:pPr>
        <w:ind w:left="5247" w:hanging="360"/>
      </w:pPr>
    </w:lvl>
    <w:lvl w:ilvl="7" w:tplc="C27218FE">
      <w:start w:val="1"/>
      <w:numFmt w:val="lowerLetter"/>
      <w:lvlText w:val="%8."/>
      <w:lvlJc w:val="left"/>
      <w:pPr>
        <w:ind w:left="5967" w:hanging="360"/>
      </w:pPr>
    </w:lvl>
    <w:lvl w:ilvl="8" w:tplc="294E0F7E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3B9499B"/>
    <w:multiLevelType w:val="hybridMultilevel"/>
    <w:tmpl w:val="196CBAC2"/>
    <w:lvl w:ilvl="0" w:tplc="4A8096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5A6B1D2">
      <w:start w:val="1"/>
      <w:numFmt w:val="lowerLetter"/>
      <w:lvlText w:val="%2."/>
      <w:lvlJc w:val="left"/>
      <w:pPr>
        <w:ind w:left="1789" w:hanging="360"/>
      </w:pPr>
    </w:lvl>
    <w:lvl w:ilvl="2" w:tplc="6FA6C6A8">
      <w:start w:val="1"/>
      <w:numFmt w:val="lowerRoman"/>
      <w:lvlText w:val="%3."/>
      <w:lvlJc w:val="right"/>
      <w:pPr>
        <w:ind w:left="2509" w:hanging="180"/>
      </w:pPr>
    </w:lvl>
    <w:lvl w:ilvl="3" w:tplc="C2921402">
      <w:start w:val="1"/>
      <w:numFmt w:val="decimal"/>
      <w:lvlText w:val="%4."/>
      <w:lvlJc w:val="left"/>
      <w:pPr>
        <w:ind w:left="3229" w:hanging="360"/>
      </w:pPr>
    </w:lvl>
    <w:lvl w:ilvl="4" w:tplc="EAA44168">
      <w:start w:val="1"/>
      <w:numFmt w:val="lowerLetter"/>
      <w:lvlText w:val="%5."/>
      <w:lvlJc w:val="left"/>
      <w:pPr>
        <w:ind w:left="3949" w:hanging="360"/>
      </w:pPr>
    </w:lvl>
    <w:lvl w:ilvl="5" w:tplc="B5BEE21E">
      <w:start w:val="1"/>
      <w:numFmt w:val="lowerRoman"/>
      <w:lvlText w:val="%6."/>
      <w:lvlJc w:val="right"/>
      <w:pPr>
        <w:ind w:left="4669" w:hanging="180"/>
      </w:pPr>
    </w:lvl>
    <w:lvl w:ilvl="6" w:tplc="2B909BE2">
      <w:start w:val="1"/>
      <w:numFmt w:val="decimal"/>
      <w:lvlText w:val="%7."/>
      <w:lvlJc w:val="left"/>
      <w:pPr>
        <w:ind w:left="5389" w:hanging="360"/>
      </w:pPr>
    </w:lvl>
    <w:lvl w:ilvl="7" w:tplc="BA4A5010">
      <w:start w:val="1"/>
      <w:numFmt w:val="lowerLetter"/>
      <w:lvlText w:val="%8."/>
      <w:lvlJc w:val="left"/>
      <w:pPr>
        <w:ind w:left="6109" w:hanging="360"/>
      </w:pPr>
    </w:lvl>
    <w:lvl w:ilvl="8" w:tplc="E74E556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B0645D"/>
    <w:multiLevelType w:val="hybridMultilevel"/>
    <w:tmpl w:val="40F6768E"/>
    <w:lvl w:ilvl="0" w:tplc="C30ACD64">
      <w:start w:val="1"/>
      <w:numFmt w:val="decimal"/>
      <w:lvlText w:val="%1."/>
      <w:lvlJc w:val="left"/>
      <w:pPr>
        <w:ind w:left="1778" w:hanging="360"/>
      </w:pPr>
      <w:rPr>
        <w:rFonts w:hint="default"/>
        <w:i w:val="0"/>
      </w:rPr>
    </w:lvl>
    <w:lvl w:ilvl="1" w:tplc="258237C2">
      <w:start w:val="1"/>
      <w:numFmt w:val="lowerLetter"/>
      <w:lvlText w:val="%2."/>
      <w:lvlJc w:val="left"/>
      <w:pPr>
        <w:ind w:left="2498" w:hanging="360"/>
      </w:pPr>
    </w:lvl>
    <w:lvl w:ilvl="2" w:tplc="9830DD3C">
      <w:start w:val="1"/>
      <w:numFmt w:val="lowerRoman"/>
      <w:lvlText w:val="%3."/>
      <w:lvlJc w:val="right"/>
      <w:pPr>
        <w:ind w:left="3218" w:hanging="180"/>
      </w:pPr>
    </w:lvl>
    <w:lvl w:ilvl="3" w:tplc="08922840">
      <w:start w:val="1"/>
      <w:numFmt w:val="decimal"/>
      <w:lvlText w:val="%4."/>
      <w:lvlJc w:val="left"/>
      <w:pPr>
        <w:ind w:left="3938" w:hanging="360"/>
      </w:pPr>
    </w:lvl>
    <w:lvl w:ilvl="4" w:tplc="6622ACD8">
      <w:start w:val="1"/>
      <w:numFmt w:val="lowerLetter"/>
      <w:lvlText w:val="%5."/>
      <w:lvlJc w:val="left"/>
      <w:pPr>
        <w:ind w:left="4658" w:hanging="360"/>
      </w:pPr>
    </w:lvl>
    <w:lvl w:ilvl="5" w:tplc="5CA0F538">
      <w:start w:val="1"/>
      <w:numFmt w:val="lowerRoman"/>
      <w:lvlText w:val="%6."/>
      <w:lvlJc w:val="right"/>
      <w:pPr>
        <w:ind w:left="5378" w:hanging="180"/>
      </w:pPr>
    </w:lvl>
    <w:lvl w:ilvl="6" w:tplc="087E40DC">
      <w:start w:val="1"/>
      <w:numFmt w:val="decimal"/>
      <w:lvlText w:val="%7."/>
      <w:lvlJc w:val="left"/>
      <w:pPr>
        <w:ind w:left="6098" w:hanging="360"/>
      </w:pPr>
    </w:lvl>
    <w:lvl w:ilvl="7" w:tplc="ADFE8688">
      <w:start w:val="1"/>
      <w:numFmt w:val="lowerLetter"/>
      <w:lvlText w:val="%8."/>
      <w:lvlJc w:val="left"/>
      <w:pPr>
        <w:ind w:left="6818" w:hanging="360"/>
      </w:pPr>
    </w:lvl>
    <w:lvl w:ilvl="8" w:tplc="B6182946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66627A2E"/>
    <w:multiLevelType w:val="hybridMultilevel"/>
    <w:tmpl w:val="22546D00"/>
    <w:lvl w:ilvl="0" w:tplc="1422B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78E04CA">
      <w:start w:val="1"/>
      <w:numFmt w:val="lowerLetter"/>
      <w:lvlText w:val="%2."/>
      <w:lvlJc w:val="left"/>
      <w:pPr>
        <w:ind w:left="1647" w:hanging="360"/>
      </w:pPr>
    </w:lvl>
    <w:lvl w:ilvl="2" w:tplc="057A9DC2">
      <w:start w:val="1"/>
      <w:numFmt w:val="lowerRoman"/>
      <w:lvlText w:val="%3."/>
      <w:lvlJc w:val="right"/>
      <w:pPr>
        <w:ind w:left="2367" w:hanging="180"/>
      </w:pPr>
    </w:lvl>
    <w:lvl w:ilvl="3" w:tplc="ABA08888">
      <w:start w:val="1"/>
      <w:numFmt w:val="decimal"/>
      <w:lvlText w:val="%4."/>
      <w:lvlJc w:val="left"/>
      <w:pPr>
        <w:ind w:left="3087" w:hanging="360"/>
      </w:pPr>
    </w:lvl>
    <w:lvl w:ilvl="4" w:tplc="34FAB614">
      <w:start w:val="1"/>
      <w:numFmt w:val="lowerLetter"/>
      <w:lvlText w:val="%5."/>
      <w:lvlJc w:val="left"/>
      <w:pPr>
        <w:ind w:left="3807" w:hanging="360"/>
      </w:pPr>
    </w:lvl>
    <w:lvl w:ilvl="5" w:tplc="9B7A262E">
      <w:start w:val="1"/>
      <w:numFmt w:val="lowerRoman"/>
      <w:lvlText w:val="%6."/>
      <w:lvlJc w:val="right"/>
      <w:pPr>
        <w:ind w:left="4527" w:hanging="180"/>
      </w:pPr>
    </w:lvl>
    <w:lvl w:ilvl="6" w:tplc="002ABF16">
      <w:start w:val="1"/>
      <w:numFmt w:val="decimal"/>
      <w:lvlText w:val="%7."/>
      <w:lvlJc w:val="left"/>
      <w:pPr>
        <w:ind w:left="5247" w:hanging="360"/>
      </w:pPr>
    </w:lvl>
    <w:lvl w:ilvl="7" w:tplc="5FC6C600">
      <w:start w:val="1"/>
      <w:numFmt w:val="lowerLetter"/>
      <w:lvlText w:val="%8."/>
      <w:lvlJc w:val="left"/>
      <w:pPr>
        <w:ind w:left="5967" w:hanging="360"/>
      </w:pPr>
    </w:lvl>
    <w:lvl w:ilvl="8" w:tplc="883CD9C2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6866CDF"/>
    <w:multiLevelType w:val="hybridMultilevel"/>
    <w:tmpl w:val="DF264B16"/>
    <w:lvl w:ilvl="0" w:tplc="E7B48ECE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16E42CE">
      <w:start w:val="1"/>
      <w:numFmt w:val="lowerLetter"/>
      <w:lvlText w:val="%2."/>
      <w:lvlJc w:val="left"/>
      <w:pPr>
        <w:ind w:left="1647" w:hanging="360"/>
      </w:pPr>
    </w:lvl>
    <w:lvl w:ilvl="2" w:tplc="31D2B006">
      <w:start w:val="1"/>
      <w:numFmt w:val="lowerRoman"/>
      <w:lvlText w:val="%3."/>
      <w:lvlJc w:val="right"/>
      <w:pPr>
        <w:ind w:left="2367" w:hanging="180"/>
      </w:pPr>
    </w:lvl>
    <w:lvl w:ilvl="3" w:tplc="64DCBDA6">
      <w:start w:val="1"/>
      <w:numFmt w:val="decimal"/>
      <w:lvlText w:val="%4."/>
      <w:lvlJc w:val="left"/>
      <w:pPr>
        <w:ind w:left="3087" w:hanging="360"/>
      </w:pPr>
    </w:lvl>
    <w:lvl w:ilvl="4" w:tplc="0C10421C">
      <w:start w:val="1"/>
      <w:numFmt w:val="lowerLetter"/>
      <w:lvlText w:val="%5."/>
      <w:lvlJc w:val="left"/>
      <w:pPr>
        <w:ind w:left="3807" w:hanging="360"/>
      </w:pPr>
    </w:lvl>
    <w:lvl w:ilvl="5" w:tplc="86EC729E">
      <w:start w:val="1"/>
      <w:numFmt w:val="lowerRoman"/>
      <w:lvlText w:val="%6."/>
      <w:lvlJc w:val="right"/>
      <w:pPr>
        <w:ind w:left="4527" w:hanging="180"/>
      </w:pPr>
    </w:lvl>
    <w:lvl w:ilvl="6" w:tplc="7D2C7482">
      <w:start w:val="1"/>
      <w:numFmt w:val="decimal"/>
      <w:lvlText w:val="%7."/>
      <w:lvlJc w:val="left"/>
      <w:pPr>
        <w:ind w:left="5247" w:hanging="360"/>
      </w:pPr>
    </w:lvl>
    <w:lvl w:ilvl="7" w:tplc="0B9E1B60">
      <w:start w:val="1"/>
      <w:numFmt w:val="lowerLetter"/>
      <w:lvlText w:val="%8."/>
      <w:lvlJc w:val="left"/>
      <w:pPr>
        <w:ind w:left="5967" w:hanging="360"/>
      </w:pPr>
    </w:lvl>
    <w:lvl w:ilvl="8" w:tplc="99388674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4B21"/>
    <w:rsid w:val="00224B21"/>
    <w:rsid w:val="004B48DD"/>
    <w:rsid w:val="005A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224B21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224B2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24B2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24B2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24B2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24B2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24B2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24B2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24B2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224B2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24B2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224B2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24B2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224B2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24B2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224B2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24B2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24B2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224B2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224B21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24B2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24B21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24B2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24B2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24B2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24B2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24B2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24B2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224B21"/>
  </w:style>
  <w:style w:type="paragraph" w:customStyle="1" w:styleId="Footer">
    <w:name w:val="Footer"/>
    <w:basedOn w:val="a"/>
    <w:link w:val="CaptionChar"/>
    <w:uiPriority w:val="99"/>
    <w:unhideWhenUsed/>
    <w:rsid w:val="00224B2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224B2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24B2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24B21"/>
  </w:style>
  <w:style w:type="table" w:customStyle="1" w:styleId="TableGridLight">
    <w:name w:val="Table Grid Light"/>
    <w:basedOn w:val="a1"/>
    <w:uiPriority w:val="59"/>
    <w:rsid w:val="00224B2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24B2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24B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24B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24B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224B21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224B21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224B21"/>
    <w:rPr>
      <w:sz w:val="18"/>
    </w:rPr>
  </w:style>
  <w:style w:type="character" w:styleId="ad">
    <w:name w:val="footnote reference"/>
    <w:basedOn w:val="a0"/>
    <w:uiPriority w:val="99"/>
    <w:unhideWhenUsed/>
    <w:rsid w:val="00224B21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224B21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224B21"/>
    <w:rPr>
      <w:sz w:val="20"/>
    </w:rPr>
  </w:style>
  <w:style w:type="character" w:styleId="af0">
    <w:name w:val="endnote reference"/>
    <w:basedOn w:val="a0"/>
    <w:uiPriority w:val="99"/>
    <w:semiHidden/>
    <w:unhideWhenUsed/>
    <w:rsid w:val="00224B2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24B21"/>
    <w:pPr>
      <w:spacing w:after="57"/>
    </w:pPr>
  </w:style>
  <w:style w:type="paragraph" w:styleId="21">
    <w:name w:val="toc 2"/>
    <w:basedOn w:val="a"/>
    <w:next w:val="a"/>
    <w:uiPriority w:val="39"/>
    <w:unhideWhenUsed/>
    <w:rsid w:val="00224B2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24B2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24B2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24B2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24B2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24B2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24B2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24B21"/>
    <w:pPr>
      <w:spacing w:after="57"/>
      <w:ind w:left="2268"/>
    </w:pPr>
  </w:style>
  <w:style w:type="paragraph" w:styleId="af1">
    <w:name w:val="TOC Heading"/>
    <w:uiPriority w:val="39"/>
    <w:unhideWhenUsed/>
    <w:rsid w:val="00224B21"/>
  </w:style>
  <w:style w:type="paragraph" w:styleId="af2">
    <w:name w:val="table of figures"/>
    <w:basedOn w:val="a"/>
    <w:next w:val="a"/>
    <w:uiPriority w:val="99"/>
    <w:unhideWhenUsed/>
    <w:rsid w:val="00224B21"/>
    <w:pPr>
      <w:spacing w:after="0"/>
    </w:pPr>
  </w:style>
  <w:style w:type="paragraph" w:styleId="af3">
    <w:name w:val="Normal (Web)"/>
    <w:basedOn w:val="a"/>
    <w:link w:val="af4"/>
    <w:uiPriority w:val="99"/>
    <w:semiHidden/>
    <w:unhideWhenUsed/>
    <w:rsid w:val="00224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224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24B21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224B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224B2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rsid w:val="00224B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ok.ru/group/700000009878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r54.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activity/gosudarstvennyy-nadzor/gosudarstvennyy-zemelnyy-kontrol-nadzor/samostoyatelnaya-otsenka-soblyudeniya-obyazatelnykh-trebovaniy/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3D04C-E31E-4510-9DCC-774770AF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2911</Characters>
  <Application>Microsoft Office Word</Application>
  <DocSecurity>0</DocSecurity>
  <Lines>24</Lines>
  <Paragraphs>6</Paragraphs>
  <ScaleCrop>false</ScaleCrop>
  <Company>Microsoft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Lyulya</dc:creator>
  <cp:lastModifiedBy>Пользователь Windows</cp:lastModifiedBy>
  <cp:revision>11</cp:revision>
  <dcterms:created xsi:type="dcterms:W3CDTF">2023-12-28T06:41:00Z</dcterms:created>
  <dcterms:modified xsi:type="dcterms:W3CDTF">2025-08-29T06:10:00Z</dcterms:modified>
</cp:coreProperties>
</file>